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49E8" w:rsidP="00E949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Answering K’</w:t>
      </w:r>
      <w:r w:rsidR="00AF1F1B">
        <w:rPr>
          <w:rFonts w:ascii="Times New Roman" w:hAnsi="Times New Roman" w:cs="Times New Roman"/>
          <w:sz w:val="24"/>
          <w:szCs w:val="24"/>
        </w:rPr>
        <w:t>s: Going Fa</w:t>
      </w:r>
      <w:r>
        <w:rPr>
          <w:rFonts w:ascii="Times New Roman" w:hAnsi="Times New Roman" w:cs="Times New Roman"/>
          <w:sz w:val="24"/>
          <w:szCs w:val="24"/>
        </w:rPr>
        <w:t>rther Left</w:t>
      </w:r>
    </w:p>
    <w:p w:rsidR="00E949E8" w:rsidRDefault="00E949E8" w:rsidP="00E949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49E8" w:rsidRDefault="00E949E8" w:rsidP="00E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 of characteristics that define kritikal arguments: Question assumptions of line of thoughts.</w:t>
      </w:r>
      <w:r w:rsidR="005D41F5">
        <w:rPr>
          <w:rFonts w:ascii="Times New Roman" w:hAnsi="Times New Roman" w:cs="Times New Roman"/>
          <w:sz w:val="24"/>
          <w:szCs w:val="24"/>
        </w:rPr>
        <w:t xml:space="preserve"> Convoluted, dense rhetoric. Descriptive, philosophical claims.</w:t>
      </w:r>
      <w:r w:rsidR="004555A0">
        <w:rPr>
          <w:rFonts w:ascii="Times New Roman" w:hAnsi="Times New Roman" w:cs="Times New Roman"/>
          <w:sz w:val="24"/>
          <w:szCs w:val="24"/>
        </w:rPr>
        <w:t xml:space="preserve"> The impacts are a lot of –ations; they’re very broad.</w:t>
      </w:r>
    </w:p>
    <w:p w:rsidR="00AF1F1B" w:rsidRDefault="00AF1F1B" w:rsidP="00E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F1B" w:rsidRDefault="00AF1F1B" w:rsidP="00E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 farther left takes the criticizer’s assumptions in the kritik and turn them on your opponent. There are some necessary skills to do this:</w:t>
      </w:r>
    </w:p>
    <w:p w:rsidR="00AF1F1B" w:rsidRDefault="00AF1F1B" w:rsidP="00E9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F1B" w:rsidRDefault="00AF1F1B" w:rsidP="00AF1F1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F1F1B">
        <w:rPr>
          <w:rFonts w:ascii="Times New Roman" w:hAnsi="Times New Roman" w:cs="Times New Roman"/>
          <w:sz w:val="24"/>
          <w:szCs w:val="24"/>
        </w:rPr>
        <w:t>e well-read in continental philosophy</w:t>
      </w:r>
      <w:r>
        <w:rPr>
          <w:rFonts w:ascii="Times New Roman" w:hAnsi="Times New Roman" w:cs="Times New Roman"/>
          <w:sz w:val="24"/>
          <w:szCs w:val="24"/>
        </w:rPr>
        <w:t>. This increases your vocabulary and concepts that recur throughout the literature.</w:t>
      </w:r>
      <w:r w:rsidR="005A5CFE">
        <w:rPr>
          <w:rFonts w:ascii="Times New Roman" w:hAnsi="Times New Roman" w:cs="Times New Roman"/>
          <w:sz w:val="24"/>
          <w:szCs w:val="24"/>
        </w:rPr>
        <w:t xml:space="preserve"> You become smarter through this work.</w:t>
      </w:r>
    </w:p>
    <w:p w:rsidR="000C4107" w:rsidRDefault="000C4107" w:rsidP="000C410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C4107" w:rsidRDefault="000C4107" w:rsidP="000C41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militant skepticism. You need to think that your opponent and their arguments are always wrong.</w:t>
      </w:r>
    </w:p>
    <w:p w:rsidR="00E0018F" w:rsidRPr="00E0018F" w:rsidRDefault="00E0018F" w:rsidP="00E0018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0018F" w:rsidRDefault="00E0018F" w:rsidP="000C410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confident. The likelihood that a judge will buy your farther-left position increases exponentially with your confidence level. However, you need to be confident along with having substantive analysis.</w:t>
      </w:r>
    </w:p>
    <w:p w:rsidR="006C6A32" w:rsidRPr="006C6A32" w:rsidRDefault="006C6A32" w:rsidP="006C6A3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C6A32" w:rsidRDefault="006C6A32" w:rsidP="006C6A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Techniques of the strategy:</w:t>
      </w:r>
    </w:p>
    <w:p w:rsidR="006C6A32" w:rsidRDefault="006C6A32" w:rsidP="006C6A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6A32" w:rsidRDefault="006C6A32" w:rsidP="006C6A32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turn. Identify what is being criticized. Then, leverage the standard to kritik the AC. Third, determine whether the AC’s reform methods work </w:t>
      </w:r>
      <w:r w:rsidR="00191901">
        <w:rPr>
          <w:rFonts w:ascii="Times New Roman" w:hAnsi="Times New Roman" w:cs="Times New Roman"/>
          <w:sz w:val="24"/>
          <w:szCs w:val="24"/>
        </w:rPr>
        <w:t>within or outside of the system and how far left they have gone. Further, go for the jugular: take whatever standard they’re using and beat them over the head with it.</w:t>
      </w:r>
    </w:p>
    <w:p w:rsidR="00CA739A" w:rsidRDefault="00CA739A" w:rsidP="00CA739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A739A" w:rsidRDefault="00CA739A" w:rsidP="00CA73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Essentialism. Functionally proscribing essential qualities to a group. Marginalizes the viewpoints of individuals who do not conform to the group.</w:t>
      </w:r>
      <w:r w:rsidR="00C93CD1">
        <w:rPr>
          <w:rFonts w:ascii="Times New Roman" w:hAnsi="Times New Roman" w:cs="Times New Roman"/>
          <w:sz w:val="24"/>
          <w:szCs w:val="24"/>
        </w:rPr>
        <w:t xml:space="preserve"> Weighing between essentialism-bad versus the initial kritik can get very muddled.</w:t>
      </w:r>
    </w:p>
    <w:p w:rsidR="00440A24" w:rsidRPr="00440A24" w:rsidRDefault="00440A24" w:rsidP="00440A2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40A24" w:rsidRDefault="00440A24" w:rsidP="00CA739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Liberator. Many kritiks take on a paternalistic approach where the speaker tries to save everyone else. The ruse of solvency – they attempt to solve for the harms here, yet they fail, so they cause more harm because we ignore the problem now that it’s “solved.”</w:t>
      </w:r>
      <w:r w:rsidR="00FA0F72">
        <w:rPr>
          <w:rFonts w:ascii="Times New Roman" w:hAnsi="Times New Roman" w:cs="Times New Roman"/>
          <w:sz w:val="24"/>
          <w:szCs w:val="24"/>
        </w:rPr>
        <w:t xml:space="preserve"> Ruse of solvency is especially strong against kritiks because we stop the kritik’s impacts: discourse and micropolitics.</w:t>
      </w:r>
    </w:p>
    <w:p w:rsidR="00F465E9" w:rsidRPr="00F465E9" w:rsidRDefault="00F465E9" w:rsidP="00F465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65E9" w:rsidRDefault="00F465E9" w:rsidP="00F46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Advantages of the strategy:</w:t>
      </w:r>
    </w:p>
    <w:p w:rsidR="00F465E9" w:rsidRDefault="00F465E9" w:rsidP="00F465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5E9" w:rsidRDefault="00F465E9" w:rsidP="00F465E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Holding the line. If you accept your opponent’s premise on the framework, they can’t go even more kritikal to beat you.</w:t>
      </w:r>
    </w:p>
    <w:p w:rsidR="00392E65" w:rsidRDefault="00392E65" w:rsidP="00392E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6434F" w:rsidRDefault="00392E65" w:rsidP="0026434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Going farther left lets the copy-cat debater make a PIC. If you accept most of your opponent’s framework, you access all their offense but can argue for a more ideal position.</w:t>
      </w:r>
    </w:p>
    <w:p w:rsidR="0026434F" w:rsidRPr="0026434F" w:rsidRDefault="0026434F" w:rsidP="002643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434F" w:rsidRPr="0026434F" w:rsidRDefault="0026434F" w:rsidP="0026434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6434F" w:rsidRPr="0026434F" w:rsidRDefault="0026434F" w:rsidP="002643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6434F" w:rsidRDefault="0026434F" w:rsidP="00392E6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make them draw the line. They strategically drew the kritikal line for a reason, so you take them farther to try to win.</w:t>
      </w:r>
      <w:r w:rsidR="00F66F2A">
        <w:rPr>
          <w:rFonts w:ascii="Times New Roman" w:hAnsi="Times New Roman" w:cs="Times New Roman"/>
          <w:sz w:val="24"/>
          <w:szCs w:val="24"/>
        </w:rPr>
        <w:t xml:space="preserve"> However, going too far left can alienate people who are trying to access the movement.</w:t>
      </w:r>
    </w:p>
    <w:p w:rsidR="004012CC" w:rsidRDefault="004012CC" w:rsidP="00401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2CC" w:rsidRDefault="004012CC" w:rsidP="00401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Disadvantages of the strategy:</w:t>
      </w:r>
    </w:p>
    <w:p w:rsidR="004012CC" w:rsidRDefault="004012CC" w:rsidP="004012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2CC" w:rsidRDefault="004012CC" w:rsidP="004012C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Judges who don’t</w:t>
      </w:r>
      <w:r w:rsidR="008365AB">
        <w:rPr>
          <w:rFonts w:ascii="Times New Roman" w:hAnsi="Times New Roman" w:cs="Times New Roman"/>
          <w:sz w:val="24"/>
          <w:szCs w:val="24"/>
        </w:rPr>
        <w:t xml:space="preserve"> like kritikal positions </w:t>
      </w:r>
      <w:r>
        <w:rPr>
          <w:rFonts w:ascii="Times New Roman" w:hAnsi="Times New Roman" w:cs="Times New Roman"/>
          <w:sz w:val="24"/>
          <w:szCs w:val="24"/>
        </w:rPr>
        <w:t>will not enjoy watching you go farther left.</w:t>
      </w:r>
    </w:p>
    <w:p w:rsidR="004012CC" w:rsidRDefault="004012CC" w:rsidP="004012C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012CC" w:rsidRDefault="004012CC" w:rsidP="004012C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positions are so incomprehensible that trying to engage them kritikally may be near impossible.</w:t>
      </w:r>
    </w:p>
    <w:p w:rsidR="008365AB" w:rsidRPr="008365AB" w:rsidRDefault="008365AB" w:rsidP="008365A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365AB" w:rsidRPr="004012CC" w:rsidRDefault="008365AB" w:rsidP="004012C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Being too eager to go farther left may make you inclined to ignore obvious oversights. </w:t>
      </w:r>
    </w:p>
    <w:sectPr w:rsidR="008365AB" w:rsidRPr="00401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F4137"/>
    <w:multiLevelType w:val="hybridMultilevel"/>
    <w:tmpl w:val="639250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0518E5"/>
    <w:multiLevelType w:val="hybridMultilevel"/>
    <w:tmpl w:val="38F6981A"/>
    <w:lvl w:ilvl="0" w:tplc="EA1CE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C04FA2"/>
    <w:multiLevelType w:val="hybridMultilevel"/>
    <w:tmpl w:val="5B8EE97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97A3B"/>
    <w:multiLevelType w:val="hybridMultilevel"/>
    <w:tmpl w:val="45762B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949E8"/>
    <w:rsid w:val="000C4107"/>
    <w:rsid w:val="00191901"/>
    <w:rsid w:val="0026434F"/>
    <w:rsid w:val="00392E65"/>
    <w:rsid w:val="004012CC"/>
    <w:rsid w:val="00440A24"/>
    <w:rsid w:val="004555A0"/>
    <w:rsid w:val="005A5CFE"/>
    <w:rsid w:val="005D41F5"/>
    <w:rsid w:val="006C6A32"/>
    <w:rsid w:val="008365AB"/>
    <w:rsid w:val="00AF1F1B"/>
    <w:rsid w:val="00C93CD1"/>
    <w:rsid w:val="00CA739A"/>
    <w:rsid w:val="00E0018F"/>
    <w:rsid w:val="00E949E8"/>
    <w:rsid w:val="00F465E9"/>
    <w:rsid w:val="00F66F2A"/>
    <w:rsid w:val="00FA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F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Adler</dc:creator>
  <cp:keywords/>
  <dc:description/>
  <cp:lastModifiedBy>Adler</cp:lastModifiedBy>
  <cp:revision>19</cp:revision>
  <dcterms:created xsi:type="dcterms:W3CDTF">2009-07-24T15:31:00Z</dcterms:created>
  <dcterms:modified xsi:type="dcterms:W3CDTF">2009-07-24T16:28:00Z</dcterms:modified>
</cp:coreProperties>
</file>